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1F4FF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2025年口腔医师资格考试历年真题</w:t>
      </w:r>
    </w:p>
    <w:bookmarkEnd w:id="0"/>
    <w:p w14:paraId="77FBC010">
      <w:pPr>
        <w:pStyle w:val="3"/>
        <w:bidi w:val="0"/>
        <w:rPr>
          <w:rFonts w:hint="eastAsia"/>
        </w:rPr>
      </w:pPr>
      <w:r>
        <w:rPr>
          <w:rFonts w:hint="eastAsia"/>
        </w:rPr>
        <w:t>洞察考试命题趋势</w:t>
      </w:r>
    </w:p>
    <w:p w14:paraId="2285502E">
      <w:pPr>
        <w:rPr>
          <w:rFonts w:hint="eastAsia"/>
        </w:rPr>
      </w:pPr>
    </w:p>
    <w:p w14:paraId="69FE272E">
      <w:pPr>
        <w:rPr>
          <w:rFonts w:hint="eastAsia"/>
        </w:rPr>
      </w:pPr>
      <w:r>
        <w:rPr>
          <w:rFonts w:hint="eastAsia"/>
        </w:rPr>
        <w:t>历年真题是考试的“活化石”，承载着历年考试的命题思路、重点分布以及题型特点。例如，通过研究金英杰整理的2025年口腔医师资格考试历年真题，我们发现口腔解剖生理学中对某些关键解剖结构的考查频率极高，如恒牙的萌出顺序、上颌窦与牙根的毗邻关系等。了解这些命题趋势，考生们就能精准把握复习方向，避免盲目地对所有知识点平均用力，让备考更具针对性。</w:t>
      </w:r>
    </w:p>
    <w:p w14:paraId="008F5324">
      <w:pPr>
        <w:rPr>
          <w:rFonts w:hint="eastAsia"/>
        </w:rPr>
      </w:pPr>
    </w:p>
    <w:p w14:paraId="5A297553">
      <w:pPr>
        <w:pStyle w:val="3"/>
        <w:bidi w:val="0"/>
        <w:rPr>
          <w:rFonts w:hint="eastAsia"/>
        </w:rPr>
      </w:pPr>
      <w:r>
        <w:rPr>
          <w:rFonts w:hint="eastAsia"/>
        </w:rPr>
        <w:t>检验自身知识水平</w:t>
      </w:r>
    </w:p>
    <w:p w14:paraId="71088B20">
      <w:pPr>
        <w:rPr>
          <w:rFonts w:hint="eastAsia"/>
        </w:rPr>
      </w:pPr>
    </w:p>
    <w:p w14:paraId="7C5BB9FD">
      <w:pPr>
        <w:rPr>
          <w:rFonts w:hint="eastAsia"/>
        </w:rPr>
      </w:pPr>
      <w:r>
        <w:rPr>
          <w:rFonts w:hint="eastAsia"/>
        </w:rPr>
        <w:t>真题是检验自身水平的“试金石”。当考生投身于真题练习时，就如同置身于真实的考场情境之中。在规定的时间内完成真题作答，能够清晰地了解自己对知识的掌握程度、答题速度以及时间分配的合理性。比如，在完成一套口腔内科学的真题后，考生可以根据错题情况，判断自己在牙髓病、牙周病等章节的薄弱环节，从而及时调整复习策略，查缺补漏，有针对性地进行强化训练。</w:t>
      </w:r>
    </w:p>
    <w:p w14:paraId="42C8BA65">
      <w:pPr>
        <w:rPr>
          <w:rFonts w:hint="eastAsia"/>
        </w:rPr>
      </w:pPr>
    </w:p>
    <w:p w14:paraId="68187248">
      <w:pPr>
        <w:pStyle w:val="3"/>
        <w:bidi w:val="0"/>
        <w:rPr>
          <w:rFonts w:hint="eastAsia"/>
        </w:rPr>
      </w:pPr>
      <w:r>
        <w:rPr>
          <w:rFonts w:hint="eastAsia"/>
        </w:rPr>
        <w:t>熟悉考试题型与难度</w:t>
      </w:r>
    </w:p>
    <w:p w14:paraId="434FAF8D">
      <w:pPr>
        <w:rPr>
          <w:rFonts w:hint="eastAsia"/>
        </w:rPr>
      </w:pPr>
    </w:p>
    <w:p w14:paraId="5308233B">
      <w:pPr>
        <w:rPr>
          <w:rFonts w:hint="eastAsia"/>
        </w:rPr>
      </w:pPr>
      <w:r>
        <w:rPr>
          <w:rFonts w:hint="eastAsia"/>
        </w:rPr>
        <w:t>口腔医师资格考试的题型丰富多样，包括单选题、多选题、案例分析题等。通过做历年真题，考生可以提前熟悉各种题型的特点和答题要求，了解考试的难度水平。在做真题的过程中，逐渐掌握不同题型的解题技巧，提高答题的准确率和效率。</w:t>
      </w:r>
    </w:p>
    <w:p w14:paraId="37598742">
      <w:pPr>
        <w:rPr>
          <w:rFonts w:hint="eastAsia"/>
        </w:rPr>
      </w:pPr>
    </w:p>
    <w:p w14:paraId="75BC4F6D">
      <w:pPr>
        <w:pStyle w:val="3"/>
        <w:bidi w:val="0"/>
        <w:rPr>
          <w:rFonts w:hint="eastAsia"/>
        </w:rPr>
      </w:pPr>
      <w:r>
        <w:rPr>
          <w:rFonts w:hint="eastAsia"/>
        </w:rPr>
        <w:t>培养临床思维能力</w:t>
      </w:r>
    </w:p>
    <w:p w14:paraId="66D6E466">
      <w:pPr>
        <w:rPr>
          <w:rFonts w:hint="eastAsia"/>
        </w:rPr>
      </w:pPr>
    </w:p>
    <w:p w14:paraId="2AFBFD06">
      <w:pPr>
        <w:rPr>
          <w:rFonts w:hint="eastAsia"/>
        </w:rPr>
      </w:pPr>
      <w:r>
        <w:rPr>
          <w:rFonts w:hint="eastAsia"/>
        </w:rPr>
        <w:t>口腔医师资格考试不仅考查理论知识，还注重对临床思维能力的考核。历年真题中的案例分析题往往涉及实际的临床病例，考生需要从病例中提取关键信息，运用所学的口腔医学知识进行诊断、治疗方案的制定等。通过对真题的练习和分析，考生可以培养和锻炼自己的临床思维能力，更好地应对考试中的实际问题。</w:t>
      </w:r>
    </w:p>
    <w:p w14:paraId="74661B7F">
      <w:pPr>
        <w:rPr>
          <w:rFonts w:hint="eastAsia"/>
        </w:rPr>
      </w:pPr>
    </w:p>
    <w:p w14:paraId="5F0675E6">
      <w:pPr>
        <w:pStyle w:val="3"/>
        <w:bidi w:val="0"/>
        <w:rPr>
          <w:rFonts w:hint="eastAsia"/>
        </w:rPr>
      </w:pPr>
      <w:r>
        <w:rPr>
          <w:rFonts w:hint="eastAsia"/>
        </w:rPr>
        <w:t>增强考试信心</w:t>
      </w:r>
    </w:p>
    <w:p w14:paraId="1E924516">
      <w:pPr>
        <w:rPr>
          <w:rFonts w:hint="eastAsia"/>
        </w:rPr>
      </w:pPr>
    </w:p>
    <w:p w14:paraId="122BC7C6">
      <w:pPr>
        <w:rPr>
          <w:rFonts w:hint="eastAsia"/>
        </w:rPr>
      </w:pPr>
      <w:r>
        <w:rPr>
          <w:rFonts w:hint="eastAsia"/>
        </w:rPr>
        <w:t>随着对历年真题的深入研究和练习，考生对考试的内容和形式会越来越熟悉，答题能力也会不断提高。当考生在真题练习中取得较好的成绩，或者看到自己在不断进步时，会增强自信心，以更加积极的心态面对考试。</w:t>
      </w:r>
    </w:p>
    <w:p w14:paraId="776CE543">
      <w:pPr>
        <w:rPr>
          <w:rFonts w:hint="eastAsia"/>
        </w:rPr>
      </w:pPr>
    </w:p>
    <w:p w14:paraId="316CFF8C">
      <w:pPr>
        <w:rPr>
          <w:rFonts w:hint="eastAsia"/>
        </w:rPr>
      </w:pPr>
      <w:r>
        <w:rPr>
          <w:rFonts w:hint="eastAsia"/>
        </w:rPr>
        <w:t>金英杰精心整理的2025年口腔执业（助理）历年真题，不仅有完整的题目呈现，更配备了专业、详细的答案解析。在金英杰的官方网站上，这些真题将以最便捷、最全面的形式呈现给广大考生，助力大家顺利通过考试。</w:t>
      </w:r>
    </w:p>
    <w:p w14:paraId="5E6A191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82950" cy="6535420"/>
            <wp:effectExtent l="0" t="0" r="6350" b="5080"/>
            <wp:docPr id="1" name="图片 1" descr="546503151637893345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6503151637893345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653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309E3"/>
    <w:rsid w:val="08F3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2024-12-27T09:58:00Z</dcterms:created>
  <dc:creator>AA金英杰四川总校</dc:creator>
  <cp:lastModifiedBy>AA金英杰四川总校</cp:lastModifiedBy>
  <dcterms:modified xsi:type="dcterms:W3CDTF">2024-12-27T10:02:18Z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F6BEC1C3875A40ECAAFEDEA56EB465AB_11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