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2240" w:firstLineChars="700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全国医师资格考试统一时间安排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一、实践技能考试时间</w:t>
      </w:r>
    </w:p>
    <w:tbl>
      <w:tblPr>
        <w:tblStyle w:val="5"/>
        <w:tblW w:w="5164" w:type="pct"/>
        <w:tblInd w:w="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6"/>
        <w:gridCol w:w="4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报考类别</w:t>
            </w:r>
          </w:p>
        </w:tc>
        <w:tc>
          <w:tcPr>
            <w:tcW w:w="2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考试时间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临床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类别、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乡村全科执业助理医师</w:t>
            </w:r>
          </w:p>
        </w:tc>
        <w:tc>
          <w:tcPr>
            <w:tcW w:w="2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6月1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5—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26日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中医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2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6月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15—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2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口腔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2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6月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15—20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2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公共卫生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2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6月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15—16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二、医学综合考试（计算机化考试）时间安排</w:t>
      </w:r>
      <w:r>
        <w:rPr>
          <w:rFonts w:hint="eastAsia" w:cs="宋体"/>
          <w:color w:val="333333"/>
          <w:sz w:val="24"/>
          <w:szCs w:val="24"/>
          <w:lang w:eastAsia="zh-CN"/>
        </w:rPr>
        <w:t>（</w:t>
      </w:r>
      <w:r>
        <w:rPr>
          <w:rFonts w:hint="eastAsia" w:cs="宋体"/>
          <w:color w:val="333333"/>
          <w:sz w:val="24"/>
          <w:szCs w:val="24"/>
          <w:lang w:val="en-US" w:eastAsia="zh-CN"/>
        </w:rPr>
        <w:t>一试</w:t>
      </w:r>
      <w:r>
        <w:rPr>
          <w:rFonts w:hint="eastAsia" w:cs="宋体"/>
          <w:color w:val="333333"/>
          <w:sz w:val="24"/>
          <w:szCs w:val="24"/>
          <w:lang w:eastAsia="zh-CN"/>
        </w:rPr>
        <w:t>）</w:t>
      </w:r>
    </w:p>
    <w:tbl>
      <w:tblPr>
        <w:tblStyle w:val="5"/>
        <w:tblW w:w="5160" w:type="pct"/>
        <w:tblInd w:w="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2"/>
        <w:gridCol w:w="819"/>
        <w:gridCol w:w="918"/>
        <w:gridCol w:w="841"/>
        <w:gridCol w:w="902"/>
        <w:gridCol w:w="901"/>
        <w:gridCol w:w="1003"/>
        <w:gridCol w:w="901"/>
        <w:gridCol w:w="10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时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 xml:space="preserve"> 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级 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别</w:t>
            </w:r>
          </w:p>
        </w:tc>
        <w:tc>
          <w:tcPr>
            <w:tcW w:w="17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8月1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日（星期五）</w:t>
            </w:r>
          </w:p>
        </w:tc>
        <w:tc>
          <w:tcPr>
            <w:tcW w:w="263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8月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17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日（星期六）</w:t>
            </w: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8月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18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日（星期日）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9:00-11:00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13:30-15:30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9:00-11:00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13:30-15:30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16:30-18:30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9:00-11:00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13:30-15:30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  <w:t>16:30-18:30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临床执业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医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第一单元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第二单元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第三单元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第四单元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临床执业助理医师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第一单元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第二单元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中医类别执业医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第一单元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第二单元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第三单元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第四单元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中医类别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执业助理医师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单元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单元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口腔、公共卫生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执业医师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第一单元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第二单元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单元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单元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口腔、公共卫生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执业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助理</w:t>
            </w: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医师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第一单元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第二单元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乡村全科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执业助理医师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第一单元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8"/>
                <w:szCs w:val="18"/>
              </w:rPr>
              <w:t>第二单元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573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color w:val="333333"/>
                <w:sz w:val="21"/>
                <w:szCs w:val="21"/>
              </w:rPr>
              <w:t>说明：上表中“中医类别”含中医、中西医结合、中医（壮医）专业。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医学综合考试（加试部分考试）时间安排</w:t>
      </w:r>
    </w:p>
    <w:tbl>
      <w:tblPr>
        <w:tblStyle w:val="5"/>
        <w:tblpPr w:leftFromText="180" w:rightFromText="180" w:vertAnchor="text" w:horzAnchor="page" w:tblpX="1830" w:tblpY="270"/>
        <w:tblOverlap w:val="never"/>
        <w:tblW w:w="5192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2"/>
        <w:gridCol w:w="3043"/>
        <w:gridCol w:w="30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 xml:space="preserve">时 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级  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35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8月20日（星期六）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11:05-12:05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11:05-11:35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执业医师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军事医学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院前急救岗位、儿科专业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宋体" w:cs="Helvetic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执业助理医师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宋体" w:cs="Helvetic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军事医学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rightChars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四、医学综合考试（纸笔考试）时间安排</w:t>
      </w:r>
    </w:p>
    <w:tbl>
      <w:tblPr>
        <w:tblStyle w:val="5"/>
        <w:tblpPr w:leftFromText="180" w:rightFromText="180" w:vertAnchor="text" w:horzAnchor="page" w:tblpX="1770" w:tblpY="480"/>
        <w:tblOverlap w:val="never"/>
        <w:tblW w:w="520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8"/>
        <w:gridCol w:w="1476"/>
        <w:gridCol w:w="1230"/>
        <w:gridCol w:w="1088"/>
        <w:gridCol w:w="1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1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时  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 xml:space="preserve">级 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 别</w:t>
            </w:r>
          </w:p>
        </w:tc>
        <w:tc>
          <w:tcPr>
            <w:tcW w:w="156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8月20日（星期六）</w:t>
            </w:r>
          </w:p>
        </w:tc>
        <w:tc>
          <w:tcPr>
            <w:tcW w:w="133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8月21日（星期日）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1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9:00-11:30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14:00-16:30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9:00-11:30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14:00-16:30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中医类别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（蒙医、藏医）执业医师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第一单元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第二单元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第三单元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第四单元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中医类别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（蒙医、藏医）执业助理医师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第一单元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第二单元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cs="宋体"/>
          <w:color w:val="333333"/>
          <w:sz w:val="28"/>
          <w:szCs w:val="28"/>
          <w:lang w:val="en-US" w:eastAsia="zh-CN"/>
        </w:rPr>
      </w:pPr>
      <w:r>
        <w:rPr>
          <w:rFonts w:hint="eastAsia" w:cs="宋体"/>
          <w:color w:val="333333"/>
          <w:sz w:val="28"/>
          <w:szCs w:val="28"/>
          <w:lang w:val="en-US" w:eastAsia="zh-CN"/>
        </w:rPr>
        <w:t>五、二试考试时间安排</w:t>
      </w:r>
    </w:p>
    <w:tbl>
      <w:tblPr>
        <w:tblStyle w:val="5"/>
        <w:tblpPr w:leftFromText="180" w:rightFromText="180" w:vertAnchor="text" w:horzAnchor="page" w:tblpX="1875" w:tblpY="294"/>
        <w:tblOverlap w:val="never"/>
        <w:tblW w:w="5314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1"/>
        <w:gridCol w:w="1320"/>
        <w:gridCol w:w="1363"/>
        <w:gridCol w:w="1552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72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时  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 xml:space="preserve">级 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15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日（星期六）</w:t>
            </w:r>
          </w:p>
        </w:tc>
        <w:tc>
          <w:tcPr>
            <w:tcW w:w="175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日（星期日）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724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9:00-11: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14:00-16: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9:00-11: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14:00-16:</w:t>
            </w: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7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临床、中医类别具有规定学历中医执业医师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第一单元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第二单元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第三单元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第四单元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7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临床类别执业助理医师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第一单元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第二单元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7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cs="Helvetic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1"/>
                <w:szCs w:val="21"/>
                <w:lang w:val="en-US" w:eastAsia="zh-CN"/>
              </w:rPr>
              <w:t>中医类别具有规定学历中医执业助理医师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第一单元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第二单元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cs="宋体"/>
          <w:color w:val="333333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default" w:cs="宋体"/>
          <w:color w:val="333333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960" w:firstLineChars="300"/>
        <w:jc w:val="both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20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年医师资格考试各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县区确认点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西峰区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政务大厅卫健局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：0934-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8210251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地址：西峰区安定路延伸段凯程驾校对面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庆城县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：0934-3222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513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临床类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2880" w:firstLineChars="900"/>
        <w:jc w:val="left"/>
        <w:textAlignment w:val="auto"/>
        <w:rPr>
          <w:rFonts w:hint="default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0934-3226644（中医类）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地址：庆城县北区定远路1号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环县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： </w:t>
      </w:r>
      <w:r>
        <w:rPr>
          <w:rFonts w:hint="eastAsia" w:ascii="微软雅黑" w:hAnsi="微软雅黑" w:eastAsia="仿宋_GB2312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0934-4421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116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地址:环县环城镇兴隆路58号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宁县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政务服务大厅卫健局窗口：</w:t>
      </w:r>
      <w:r>
        <w:rPr>
          <w:rFonts w:hint="eastAsia" w:ascii="微软雅黑" w:hAnsi="微软雅黑" w:eastAsia="仿宋_GB2312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0934-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5926012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地址：宁县马坪新区宁州一路2号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华池县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：0934-5121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572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地址：华池县柔远镇老城街4号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正宁县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：0934-5951880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地址：正宁县北环路13号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合水县人民政府政务服务中心大厅2楼C区29、30号窗口 ：0934-5651224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地址：合水县西华池镇乐蟠路社区成业路5号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镇原县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0934-7121140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地址：镇原县城关镇西街社区原州西路58号（疾控大楼408室）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庆阳市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卫生健康委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临床类：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0934-8855021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960" w:firstLineChars="300"/>
        <w:jc w:val="left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中医类：0934-8855022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地址：庆阳市西峰区长庆大道86号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br w:type="textWrapping"/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5"/>
        <w:tblpPr w:leftFromText="180" w:rightFromText="180" w:vertAnchor="text" w:horzAnchor="page" w:tblpX="692" w:tblpY="739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40"/>
        <w:gridCol w:w="1020"/>
        <w:gridCol w:w="2580"/>
        <w:gridCol w:w="2115"/>
        <w:gridCol w:w="148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报考类别（代码）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widowControl/>
        <w:shd w:val="clear" w:color="auto" w:fill="FFFFFF"/>
        <w:ind w:firstLine="720" w:firstLineChars="200"/>
        <w:jc w:val="left"/>
        <w:rPr>
          <w:rFonts w:hint="default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2024年医师资格考生报名统计表（**县/区）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4215" cy="230505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sz w:val="28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 w:eastAsia="宋体"/>
                              <w:sz w:val="28"/>
                            </w:rPr>
                            <w:t xml:space="preserve"> 23 -</w:t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5.45pt;mso-position-horizontal:outside;mso-position-horizontal-relative:margin;z-index:251659264;mso-width-relative:page;mso-height-relative:page;" filled="f" stroked="f" coordsize="21600,21600" o:gfxdata="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cY6y0gAAAAQBAAAPAAAAAAAAAAEAIAAA&#10;ACIAAABkcnMvZG93bnJldi54bWxQSwECFAAUAAAACACHTuJA5JDzcBICAAAUBAAADgAAAAAAAAAB&#10;ACAAAAAhAQAAZHJzL2Uyb0RvYy54bWxQSwUGAAAAAAYABgBZAQAAp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sz w:val="28"/>
                      </w:rPr>
                    </w:pPr>
                    <w:r>
                      <w:rPr>
                        <w:rFonts w:hint="eastAsia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</w:rPr>
                      <w:t>-</w:t>
                    </w:r>
                    <w:r>
                      <w:rPr>
                        <w:rFonts w:ascii="宋体" w:eastAsia="宋体"/>
                        <w:sz w:val="28"/>
                      </w:rPr>
                      <w:t xml:space="preserve"> 23 -</w:t>
                    </w:r>
                    <w:r>
                      <w:rPr>
                        <w:rFonts w:hint="eastAsia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F75F6"/>
    <w:multiLevelType w:val="singleLevel"/>
    <w:tmpl w:val="B6DF75F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zZGIzZTUwMjkxMGY2ODU3YjIyZDgzMjU0NzQifQ=="/>
  </w:docVars>
  <w:rsids>
    <w:rsidRoot w:val="0EED6487"/>
    <w:rsid w:val="0EE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2023-12-25T03:32:00Z</dcterms:created>
  <dc:creator>赵自由</dc:creator>
  <cp:lastModifiedBy>赵自由</cp:lastModifiedBy>
  <dcterms:modified xsi:type="dcterms:W3CDTF">2023-12-25T03:32:36Z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229399A44A2D4354BC4C2157E91C5DA4_11</vt:lpwstr>
  </property>
</Properties>
</file>