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tabs>
          <w:tab w:val="left" w:pos="5856"/>
        </w:tabs>
        <w:jc w:val="left"/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ab/>
      </w: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 xml:space="preserve"> 中医肛肠科（中级）327-相关专业知识 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>主治医师中医肛肠科327-相关专业知识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br w:type="page"/>
      </w:r>
    </w:p>
    <w:p>
      <w:pPr>
        <w:rPr>
          <w:rFonts w:hint="eastAsia" w:ascii="微软雅黑" w:hAnsi="微软雅黑" w:eastAsia="微软雅黑" w:cs="微软雅黑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【单】临床不会导致月经先期的是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A气虚不摄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B肝郁血热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C营血亏损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D阴虚火旺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E阳盛血热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【单】下列除哪项外，均可见渴不多饮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A消渴病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B湿热证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C瘀血证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D温病营分证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E痰饮内停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【单】恶寒与发热交替而作，此症是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A邪犯肌表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B外邪入里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C邪在半表半里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D邪犯肠胃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E邪犯肺卫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【单】发热重恶寒轻多见于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A风寒表证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B伤风表证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C风热表证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D里实热证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E气虚发热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【单】下列哪项属于病理性汗出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A衣被过厚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B剧烈活动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C进食辛辣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D气候炎热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E睡眠之时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【单】以下项目中不属淋证的特征者，为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A尿痛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B尿频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C尿多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D尿有砂石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E尿急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【单】下列哪项不是头汗出的原因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A上焦热盛、迫津外泄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B中焦湿热蕴结，迫津上越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C虚阳上越，津随阳泄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D进食辛辣、饮酒等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E风湿阻滞经络，营卫不能周流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【单】下列何项不属于问诊一般情况的内容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A姓名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B婚否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C籍贯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D职业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E工作简历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【单】失眠的原因不包括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A阴虚火旺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B心胆气虚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C食积胃脘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D痰热内扰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E痰湿内盛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【单】自汗、盗汗并见，其病机是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A精血亏虚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B阴阳两虚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C阳气不足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D津液不足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E以上均非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【单】下列哪项不是病人突发耳鸣、声大如雷的成因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A肝胆火扰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B痰火郁结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C风邪上袭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D药毒损伤耳窍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E肝血不足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【单】潮热最基本的特征是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A低热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B五心烦热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C身热不扬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D按时发热或定时热甚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E骨蒸劳热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【单】脾阳虚所致的腹痛特点是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A隐隐作痛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B疼痛游走不定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C绞痛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D掣痛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E重痛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【单】头晕而重，痰多苔腻者病机是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A肝阳上亢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B气血亏虚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C痰湿内阻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D肾虚精亏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E瘀血阻络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【单】引起雀目的原因为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A肾精不足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B心血不足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C脾虚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D肝虚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E肝经风热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【单】下列哪项可见尿后余沥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A肾精不足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B肾阴亏虚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C瘀血内阻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D肾阳不足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E肾气虚弱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【单】引起泄泻的原因，应除外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A外感寒湿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B食积内停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C湿热蕴肠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D命门火衰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E阴虚失濡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【单】午后或入夜低热，伴有五心烦热者，其病机为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A阴虚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B肝郁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C气虚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E阳虚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【单】厌食的原因，应除外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A暴食伤胃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B胃强脾弱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C湿热中阻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D妊娠恶阻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E肝胆湿热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【单】视物旋转动荡，如在舟车之上，称为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A目昏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B目痒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C目眩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D雀目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E内障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【单】以下所列项目不属青色主病范围者为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A痛证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B惊风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C寒证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D瘀血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E水饮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【单】目胞色黑晦暗，多属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B湿热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C阴虚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D肝热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E肾虚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【单】望小儿指纹主要适用于小儿的年龄阶段为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A1岁以内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B2岁以内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C3岁以内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D4岁以内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E新生儿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【单】患者突然昏倒，不省人事，口吐涎沫，四肢抽搐，醒后如常，属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A癫病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B中暑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C中风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D痫病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E狂病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【单】胸廓的前后径小于左右径的一半，称为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A扁平胸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B桶状胸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C鸡胸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D胸廓两侧不对称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E正常胸廓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【单】下列哪一项不是水痘的特点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A顶满无脐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B晶莹明亮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C浆液稀薄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D皮薄易破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E无传染性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【单】患儿皮肤出现粉红色斑丘疹，迅即变为椭圆形小水疱，晶莹明亮，顶满无脐，浆液稀薄，皮薄易破，分批出现，大小不等，兼有轻度恶寒发热表现，宜诊为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A缠腰火丹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B湿疹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C热气疮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D疔疮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E水痘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【单】下列哪项不是喘的症状特点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A呼吸困难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B张口抬肩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C鼻翼扇动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D呼吸急迫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E喉间痰鸣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【单】望色诊病时，恶色的特点是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A面色壅滞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B面色浊暗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C面色深浓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D面色枯槁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E面色清明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【单】无四肢抽搐表现的病证是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A中风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B热极生风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C惊风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D肝风内动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E痫病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【单】下列哪项不属于望苔质的内容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A厚苔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B薄苔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C黄苔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D润苔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E燥苔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【单】舌苔花剥而兼有白腻苔，多属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A胃之气阴两亏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B外感热病，湿遏热伏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C痰浊未化，正气已伤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D阳虚水湿不化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E湿浊内蕴，阳气被遏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【单】下列哪种舌象变化不可能是生理现象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A儿童舌质偏淡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B女性月经期舌质偏红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C老年人舌质偏暗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D冬季舌面偏润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E小儿出现吐弄舌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【单】青紫舌主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A气血瘀滞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B阴寒内盛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C邪热炽盛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D阴液亏虚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E寒湿内阻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【单】镜面舌的形成机制是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A心阴亏虚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B胃阴枯竭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C热盛伤津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D阳气被遏、湿浊未化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E瘀血内阻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【单】一患者近来饮食减少，食后胃脘不舒，倦怠乏力，大便溏薄，面色萎黄，脉弱。辨证为脾气虚。该患者的舌象最可能的是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A舌红苔黄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B舌红苔白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C舌淡苔薄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D舌淡苔黄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E舌干少苔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【单】舌绛少苔而津润者，多属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A瘀血内停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B阴虚火旺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C热入营血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D湿热内阻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E燥热内结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【单】能对疾病虚实作出判断的是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A老嫩舌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B胖瘦舌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C点刺舌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D裂纹舌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E齿痕舌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【单】邪气极盛，迅速入里，可见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A舌苔由薄转厚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B舌苔突然消失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C舌苔出现剥落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D舌苔突然增厚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E舌苔由润转燥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【单】吐弄舌主病为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A中风先兆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B心脾有热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C寒凝痰阻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D气血俱虚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E脾虚湿盛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【单】下列关于气血津液与舌象关系的描述错误的是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A舌有赖气血的濡养和津液的滋润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B舌体的形质和舌色与气血的盈亏和运行状态有关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C舌苔和舌体的润燥与津液的多少有关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D通过观察舌体的润燥，可以判断体内津液的盈亏及邪热的轻重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E舌可以分泌唾和涎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【单】患儿，3岁。形体消瘦，面色不华，山根青筋显露，容易感冒，腹泻，食欲不佳，舌淡红，其舌苔应见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A白厚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B薄白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C黄腻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D花剥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E白腻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【单】对正常舌象的描述不正确的是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A舌色淡红鲜明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B舌质滋润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C舌体大小适中、柔软灵活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D舌边有齿痕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E舌苔均匀薄白而润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【单】患者，男，35岁。2日来发热微恶寒，口苦，胁痛，尿短黄，大便黏臭，舌红苔薄白，脉数。其证候是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A表里俱热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B表寒里热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C真寒假热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D真热假寒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E表热里寒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【单】寒证的临床表现一般不包括下述哪项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A经常畏冷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B不渴不饮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C恶心呕吐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D舌淡苔白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E脉象沉紧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【单】患者身患外感实热病证，兼见喘喝，气不能接续，甚则心悸气短。其病机是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A实中夹虚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B虚中夹实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C真虚假实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D真实假虚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E因虚致实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【单】关于真热假寒证的提法，下列哪项不正确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A热深厥亦深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B热极似寒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C阳盛格阴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D热极肢厥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E热极转寒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【单】“虚”的含义主要是指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A虚邪中人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B邪气不盛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C正气亏虚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D气血亏虚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E阴液亏虚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【单】肌肤初扪之不觉很热，稍久即感灼手者，多属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A真热假寒证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B表热证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C里热证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D湿热蕴结证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E阴虚内热证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【单】少阳病的临床表现，下述错误的是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A神情默默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B寒热往来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C胸胁苦满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D大便燥结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E口苦目眩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  <w:r>
      <w:rPr>
        <w:rFonts w:hint="eastAsia" w:eastAsia="宋体"/>
        <w:lang w:val="en-US" w:eastAsia="zh-CN"/>
      </w:rPr>
      <w:t>金英杰医学教育                                                  2020年卫生职称（初中级）考试</w:t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3F70C1"/>
    <w:rsid w:val="19434A18"/>
    <w:rsid w:val="49570C4F"/>
    <w:rsid w:val="6F6D3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2020-09-07T08:36:00Z</dcterms:created>
  <dc:creator>18810</dc:creator>
  <cp:lastModifiedBy>Administrator</cp:lastModifiedBy>
  <dcterms:modified xsi:type="dcterms:W3CDTF">2021-03-09T10:09:53Z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