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2019 </w:t>
      </w:r>
      <w:r>
        <w:rPr>
          <w:b/>
          <w:sz w:val="21"/>
        </w:rPr>
        <w:t>内科主治医师考试大纲</w:t>
      </w:r>
      <w:r>
        <w:rPr>
          <w:rFonts w:ascii="Calibri" w:eastAsia="Calibri"/>
          <w:b/>
          <w:sz w:val="21"/>
        </w:rPr>
        <w:t>-</w:t>
      </w:r>
      <w:r>
        <w:rPr>
          <w:b/>
          <w:sz w:val="21"/>
        </w:rPr>
        <w:t>相关专业知识</w:t>
      </w:r>
      <w:r>
        <w:rPr>
          <w:b/>
          <w:bCs/>
        </w:rPr>
        <w:t>大纲</w:t>
      </w:r>
    </w:p>
    <w:bookmarkEnd w:id="0"/>
    <w:tbl>
      <w:tblPr>
        <w:tblStyle w:val="9"/>
        <w:tblW w:w="8331" w:type="dxa"/>
        <w:tblInd w:w="148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1"/>
        <w:gridCol w:w="2813"/>
        <w:gridCol w:w="3121"/>
        <w:gridCol w:w="496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01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2"/>
              <w:spacing w:before="12"/>
              <w:rPr>
                <w:b/>
                <w:sz w:val="16"/>
              </w:rPr>
            </w:pPr>
          </w:p>
          <w:p>
            <w:pPr>
              <w:pStyle w:val="12"/>
              <w:ind w:left="6"/>
              <w:rPr>
                <w:sz w:val="21"/>
              </w:rPr>
            </w:pPr>
            <w:r>
              <w:rPr>
                <w:sz w:val="21"/>
              </w:rPr>
              <w:t>单 元</w:t>
            </w:r>
          </w:p>
        </w:tc>
        <w:tc>
          <w:tcPr>
            <w:tcW w:w="2813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12"/>
              <w:rPr>
                <w:b/>
                <w:sz w:val="16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sz w:val="21"/>
              </w:rPr>
              <w:t>细 目</w:t>
            </w:r>
          </w:p>
        </w:tc>
        <w:tc>
          <w:tcPr>
            <w:tcW w:w="3121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12"/>
              <w:rPr>
                <w:b/>
                <w:sz w:val="16"/>
              </w:rPr>
            </w:pPr>
          </w:p>
          <w:p>
            <w:pPr>
              <w:pStyle w:val="12"/>
              <w:ind w:left="9"/>
              <w:rPr>
                <w:sz w:val="21"/>
              </w:rPr>
            </w:pPr>
            <w:r>
              <w:rPr>
                <w:sz w:val="21"/>
              </w:rPr>
              <w:t>要 点</w:t>
            </w:r>
          </w:p>
        </w:tc>
        <w:tc>
          <w:tcPr>
            <w:tcW w:w="496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2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要</w:t>
            </w:r>
          </w:p>
          <w:p>
            <w:pPr>
              <w:pStyle w:val="12"/>
              <w:spacing w:before="60" w:line="252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901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6"/>
              </w:rPr>
            </w:pPr>
          </w:p>
          <w:p>
            <w:pPr>
              <w:pStyle w:val="12"/>
              <w:ind w:left="6"/>
              <w:rPr>
                <w:sz w:val="21"/>
              </w:rPr>
            </w:pPr>
            <w:r>
              <w:rPr>
                <w:sz w:val="21"/>
              </w:rPr>
              <w:t>一、呼吸内科</w:t>
            </w: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肺癌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1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551"/>
              </w:tabs>
              <w:spacing w:before="62" w:after="0" w:line="252" w:lineRule="exact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9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慢性支气管炎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2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"/>
              </w:numPr>
              <w:tabs>
                <w:tab w:val="left" w:pos="551"/>
              </w:tabs>
              <w:spacing w:before="60" w:after="0" w:line="252" w:lineRule="exact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9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支气管哮喘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51"/>
              </w:tabs>
              <w:spacing w:before="59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551"/>
              </w:tabs>
              <w:spacing w:before="63" w:after="0" w:line="252" w:lineRule="exact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9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肺炎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4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4"/>
              </w:numPr>
              <w:tabs>
                <w:tab w:val="left" w:pos="551"/>
              </w:tabs>
              <w:spacing w:before="60" w:after="0" w:line="252" w:lineRule="exact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9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慢性肺源性心脏病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5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5"/>
              </w:numPr>
              <w:tabs>
                <w:tab w:val="left" w:pos="551"/>
              </w:tabs>
              <w:spacing w:before="62" w:after="0" w:line="252" w:lineRule="exact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901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胸腔积液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551"/>
              </w:tabs>
              <w:spacing w:before="60" w:after="0" w:line="252" w:lineRule="exact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1901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7"/>
              <w:rPr>
                <w:b/>
                <w:sz w:val="15"/>
              </w:rPr>
            </w:pPr>
          </w:p>
          <w:p>
            <w:pPr>
              <w:pStyle w:val="12"/>
              <w:spacing w:before="1"/>
              <w:ind w:left="6"/>
              <w:rPr>
                <w:sz w:val="21"/>
              </w:rPr>
            </w:pPr>
            <w:r>
              <w:rPr>
                <w:sz w:val="21"/>
              </w:rPr>
              <w:t>二、心血管内科</w:t>
            </w: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心力衰竭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7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7"/>
              </w:numPr>
              <w:tabs>
                <w:tab w:val="left" w:pos="551"/>
              </w:tabs>
              <w:spacing w:before="62" w:after="0" w:line="244" w:lineRule="exact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901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7"/>
              <w:rPr>
                <w:b/>
                <w:sz w:val="18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高血压病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551"/>
              </w:tabs>
              <w:spacing w:before="61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551"/>
              </w:tabs>
              <w:spacing w:before="60" w:after="0" w:line="244" w:lineRule="exact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7"/>
              <w:rPr>
                <w:b/>
                <w:sz w:val="22"/>
              </w:rPr>
            </w:pPr>
          </w:p>
          <w:p>
            <w:pPr>
              <w:pStyle w:val="12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901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31"/>
              </w:rPr>
            </w:pPr>
          </w:p>
          <w:p>
            <w:pPr>
              <w:pStyle w:val="12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冠状动脉粥样硬化性心脏病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危险因素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分型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551"/>
              </w:tabs>
              <w:spacing w:before="59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心电图和血清心肌酶学改变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551"/>
              </w:tabs>
              <w:spacing w:before="60" w:after="0" w:line="244" w:lineRule="exact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15"/>
              </w:rPr>
            </w:pPr>
          </w:p>
          <w:p>
            <w:pPr>
              <w:pStyle w:val="12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0" w:line="243" w:lineRule="exact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心脏瓣膜病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0" w:line="243" w:lineRule="exact"/>
              <w:ind w:left="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）临床症状</w:t>
            </w:r>
          </w:p>
          <w:p>
            <w:pPr>
              <w:pStyle w:val="12"/>
              <w:spacing w:before="59"/>
              <w:ind w:left="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</w:t>
            </w:r>
            <w:r>
              <w:rPr>
                <w:sz w:val="21"/>
              </w:rPr>
              <w:t>）诊断要点</w:t>
            </w:r>
          </w:p>
          <w:p>
            <w:pPr>
              <w:pStyle w:val="12"/>
              <w:spacing w:before="60"/>
              <w:ind w:left="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sz w:val="21"/>
              </w:rPr>
              <w:t>）</w:t>
            </w:r>
            <w:r>
              <w:rPr>
                <w:rFonts w:ascii="Arial" w:eastAsia="Arial"/>
                <w:sz w:val="21"/>
              </w:rPr>
              <w:t xml:space="preserve">X </w:t>
            </w:r>
            <w:r>
              <w:rPr>
                <w:sz w:val="21"/>
              </w:rPr>
              <w:t>线和超声心动图检查</w:t>
            </w:r>
          </w:p>
          <w:p>
            <w:pPr>
              <w:pStyle w:val="12"/>
              <w:spacing w:before="50" w:line="243" w:lineRule="exact"/>
              <w:ind w:left="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4</w:t>
            </w:r>
            <w:r>
              <w:rPr>
                <w:sz w:val="21"/>
              </w:rPr>
              <w:t>）治疗要点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0" w:line="243" w:lineRule="exact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心律失常</w:t>
            </w:r>
          </w:p>
        </w:tc>
        <w:tc>
          <w:tcPr>
            <w:tcW w:w="3121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心电图表现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551"/>
              </w:tabs>
              <w:spacing w:before="60" w:after="0" w:line="252" w:lineRule="exact"/>
              <w:ind w:left="550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2"/>
              <w:spacing w:before="50" w:line="243" w:lineRule="exact"/>
              <w:ind w:right="23"/>
              <w:jc w:val="center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32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心肌疾病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spacing w:before="60" w:line="295" w:lineRule="auto"/>
              <w:ind w:left="9" w:right="3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sz w:val="21"/>
              </w:rPr>
              <w:t>）</w:t>
            </w:r>
            <w:r>
              <w:rPr>
                <w:rFonts w:ascii="Arial" w:eastAsia="Arial"/>
                <w:sz w:val="21"/>
              </w:rPr>
              <w:t xml:space="preserve">X </w:t>
            </w:r>
            <w:r>
              <w:rPr>
                <w:sz w:val="21"/>
              </w:rPr>
              <w:t>线、心电图和超声心动图检查</w:t>
            </w:r>
          </w:p>
          <w:p>
            <w:pPr>
              <w:pStyle w:val="12"/>
              <w:spacing w:line="251" w:lineRule="exact"/>
              <w:ind w:left="9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4</w:t>
            </w:r>
            <w:r>
              <w:rPr>
                <w:sz w:val="21"/>
              </w:rPr>
              <w:t>）治疗要点</w:t>
            </w:r>
          </w:p>
        </w:tc>
        <w:tc>
          <w:tcPr>
            <w:tcW w:w="496" w:type="dxa"/>
          </w:tcPr>
          <w:p>
            <w:pPr>
              <w:pStyle w:val="12"/>
              <w:spacing w:before="50" w:line="243" w:lineRule="exact"/>
              <w:ind w:right="23"/>
              <w:jc w:val="center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restart"/>
            <w:tcBorders>
              <w:left w:val="single" w:color="EFEFEF" w:sz="12" w:space="0"/>
            </w:tcBorders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6"/>
              </w:rPr>
            </w:pPr>
          </w:p>
          <w:p>
            <w:pPr>
              <w:pStyle w:val="12"/>
              <w:ind w:left="6" w:leftChars="0"/>
              <w:rPr>
                <w:sz w:val="2"/>
                <w:szCs w:val="2"/>
              </w:rPr>
            </w:pPr>
            <w:r>
              <w:rPr>
                <w:sz w:val="21"/>
              </w:rPr>
              <w:t>三、消化内科</w:t>
            </w: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慢性胃炎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551"/>
              </w:tabs>
              <w:spacing w:before="62" w:after="0" w:line="244" w:lineRule="exact"/>
              <w:ind w:left="550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18"/>
              </w:rPr>
            </w:pPr>
          </w:p>
          <w:p>
            <w:pPr>
              <w:pStyle w:val="12"/>
              <w:spacing w:before="1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胃癌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551"/>
              </w:tabs>
              <w:spacing w:before="60" w:after="0" w:line="244" w:lineRule="exact"/>
              <w:ind w:left="550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9"/>
              <w:rPr>
                <w:b/>
                <w:sz w:val="18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肝硬化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14"/>
              </w:numPr>
              <w:tabs>
                <w:tab w:val="left" w:pos="551"/>
              </w:tabs>
              <w:spacing w:before="62" w:after="0" w:line="244" w:lineRule="exact"/>
              <w:ind w:left="550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2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18"/>
              </w:rPr>
            </w:pPr>
          </w:p>
          <w:p>
            <w:pPr>
              <w:pStyle w:val="12"/>
              <w:spacing w:before="1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消化性溃疡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551"/>
              </w:tabs>
              <w:spacing w:before="60" w:after="0" w:line="244" w:lineRule="exact"/>
              <w:ind w:left="550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9"/>
              <w:rPr>
                <w:b/>
                <w:sz w:val="18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上消化道出血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551"/>
              </w:tabs>
              <w:spacing w:before="59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551"/>
              </w:tabs>
              <w:spacing w:before="62" w:after="0" w:line="244" w:lineRule="exact"/>
              <w:ind w:left="550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2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7"/>
              <w:rPr>
                <w:b/>
                <w:sz w:val="18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急性胰腺炎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551"/>
              </w:tabs>
              <w:spacing w:before="51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临床表现和分型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辅助</w:t>
            </w:r>
            <w:r>
              <w:rPr>
                <w:spacing w:val="-2"/>
                <w:sz w:val="21"/>
              </w:rPr>
              <w:t>检查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551"/>
              </w:tabs>
              <w:spacing w:before="60" w:after="0" w:line="243" w:lineRule="exact"/>
              <w:ind w:left="550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7"/>
              <w:rPr>
                <w:b/>
                <w:sz w:val="22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restart"/>
            <w:vAlign w:val="top"/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四、肾内科</w:t>
            </w:r>
          </w:p>
        </w:tc>
        <w:tc>
          <w:tcPr>
            <w:tcW w:w="2813" w:type="dxa"/>
            <w:vAlign w:val="top"/>
          </w:tcPr>
          <w:p>
            <w:pPr>
              <w:pStyle w:val="12"/>
              <w:ind w:left="3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1、泌尿系感染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1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）感染途径</w:t>
            </w:r>
          </w:p>
          <w:p>
            <w:pPr>
              <w:pStyle w:val="12"/>
              <w:numPr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2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）常见致病细菌</w:t>
            </w:r>
          </w:p>
          <w:p>
            <w:pPr>
              <w:pStyle w:val="12"/>
              <w:numPr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3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）临床症状</w:t>
            </w:r>
          </w:p>
          <w:p>
            <w:pPr>
              <w:pStyle w:val="12"/>
              <w:numPr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4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）诊断要点</w:t>
            </w:r>
          </w:p>
          <w:p>
            <w:pPr>
              <w:pStyle w:val="12"/>
              <w:numPr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5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）辅助检查</w:t>
            </w:r>
          </w:p>
          <w:p>
            <w:pPr>
              <w:pStyle w:val="12"/>
              <w:numPr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6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ind w:left="3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2、急慢性肾衰竭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1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）临床症状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2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）诊断要点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3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）复制检查</w:t>
            </w:r>
          </w:p>
          <w:p>
            <w:pPr>
              <w:pStyle w:val="12"/>
              <w:numPr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4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ind w:left="3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3、肾病综合征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1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）临床症状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2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）诊断要点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（3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）辅助检查</w:t>
            </w:r>
          </w:p>
          <w:p>
            <w:pPr>
              <w:pStyle w:val="12"/>
              <w:numPr>
                <w:numId w:val="0"/>
              </w:numPr>
              <w:tabs>
                <w:tab w:val="left" w:pos="551"/>
              </w:tabs>
              <w:spacing w:before="60" w:after="0" w:line="243" w:lineRule="exact"/>
              <w:ind w:left="9" w:leftChars="0" w:right="0" w:right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rFonts w:hint="eastAsia" w:eastAsia="宋体"/>
                <w:spacing w:val="-2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pacing w:val="-2"/>
                <w:sz w:val="21"/>
                <w:lang w:val="en-US" w:eastAsia="zh-CN"/>
              </w:rPr>
              <w:t>4</w:t>
            </w:r>
            <w:r>
              <w:rPr>
                <w:rFonts w:hint="eastAsia" w:eastAsia="宋体"/>
                <w:spacing w:val="-2"/>
                <w:sz w:val="21"/>
                <w:lang w:eastAsia="zh-CN"/>
              </w:rPr>
              <w:t>）治疗要点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restart"/>
            <w:tcBorders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7"/>
              <w:rPr>
                <w:b/>
                <w:sz w:val="28"/>
              </w:rPr>
            </w:pPr>
          </w:p>
          <w:p>
            <w:pPr>
              <w:pStyle w:val="12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五、血液病</w:t>
            </w: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缺铁性贫血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551"/>
              </w:tabs>
              <w:spacing w:before="62" w:after="0" w:line="252" w:lineRule="exact"/>
              <w:ind w:left="550" w:leftChars="0" w:right="0" w:rightChars="0" w:hanging="541" w:firstLine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白血病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551"/>
              </w:tabs>
              <w:spacing w:before="60" w:after="0" w:line="252" w:lineRule="exact"/>
              <w:ind w:left="550" w:leftChars="0" w:right="0" w:rightChars="0" w:hanging="541" w:firstLine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特发性血小板减少性紫癜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20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551"/>
              </w:tabs>
              <w:spacing w:before="62" w:after="0" w:line="252" w:lineRule="exact"/>
              <w:ind w:left="550" w:leftChars="0" w:right="0" w:rightChars="0" w:hanging="541" w:firstLine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5"/>
              <w:rPr>
                <w:b/>
                <w:sz w:val="15"/>
              </w:rPr>
            </w:pPr>
          </w:p>
          <w:p>
            <w:pPr>
              <w:pStyle w:val="12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六、内分泌学</w:t>
            </w: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糖尿病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21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1"/>
              </w:numPr>
              <w:tabs>
                <w:tab w:val="left" w:pos="551"/>
              </w:tabs>
              <w:spacing w:before="60" w:after="0" w:line="244" w:lineRule="exact"/>
              <w:ind w:left="550" w:leftChars="0" w:right="0" w:rightChars="0" w:hanging="541" w:firstLine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9"/>
              <w:rPr>
                <w:b/>
                <w:sz w:val="18"/>
              </w:rPr>
            </w:pPr>
          </w:p>
          <w:p>
            <w:pPr>
              <w:pStyle w:val="12"/>
              <w:spacing w:before="1"/>
              <w:ind w:left="3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甲状腺功能亢进症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22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2"/>
              </w:numPr>
              <w:tabs>
                <w:tab w:val="left" w:pos="551"/>
              </w:tabs>
              <w:spacing w:before="62" w:after="0" w:line="244" w:lineRule="exact"/>
              <w:ind w:left="550" w:leftChars="0" w:right="0" w:rightChars="0" w:hanging="541" w:firstLine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spacing w:before="7"/>
              <w:rPr>
                <w:b/>
                <w:sz w:val="29"/>
              </w:rPr>
            </w:pPr>
          </w:p>
          <w:p>
            <w:pPr>
              <w:pStyle w:val="12"/>
              <w:spacing w:before="1" w:line="295" w:lineRule="auto"/>
              <w:ind w:left="3" w:leftChars="0" w:right="71" w:righ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水、电解质代谢和酸碱平衡失调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23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3"/>
              </w:numPr>
              <w:tabs>
                <w:tab w:val="left" w:pos="551"/>
              </w:tabs>
              <w:spacing w:before="60" w:after="0" w:line="244" w:lineRule="exact"/>
              <w:ind w:left="550" w:leftChars="0" w:right="0" w:rightChars="0" w:hanging="541" w:firstLine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3" w:leftChars="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高脂血症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24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4"/>
              </w:numPr>
              <w:tabs>
                <w:tab w:val="left" w:pos="551"/>
              </w:tabs>
              <w:spacing w:before="62" w:after="0" w:line="243" w:lineRule="exact"/>
              <w:ind w:left="550" w:leftChars="0" w:right="0" w:rightChars="0" w:hanging="541" w:firstLineChars="0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551"/>
              </w:tabs>
              <w:spacing w:before="59" w:after="0" w:line="240" w:lineRule="auto"/>
              <w:ind w:left="550" w:right="0" w:hanging="541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5"/>
              </w:numPr>
              <w:tabs>
                <w:tab w:val="left" w:pos="551"/>
              </w:tabs>
              <w:spacing w:before="59" w:after="0" w:line="240" w:lineRule="auto"/>
              <w:ind w:left="550" w:right="0" w:hanging="541"/>
              <w:jc w:val="left"/>
              <w:rPr>
                <w:rFonts w:hint="eastAsia" w:eastAsia="宋体"/>
                <w:spacing w:val="-2"/>
                <w:sz w:val="21"/>
                <w:lang w:eastAsia="zh-CN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spacing w:before="11"/>
              <w:rPr>
                <w:b/>
                <w:sz w:val="16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3"/>
              </w:rPr>
            </w:pPr>
          </w:p>
          <w:p>
            <w:pPr>
              <w:pStyle w:val="12"/>
              <w:spacing w:line="295" w:lineRule="auto"/>
              <w:ind w:left="6" w:leftChars="0" w:right="-29" w:righ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pacing w:val="-5"/>
                <w:sz w:val="21"/>
              </w:rPr>
              <w:t>七、风湿与临床免疫学</w:t>
            </w: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系统性红斑狼疮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26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6"/>
              </w:numPr>
              <w:tabs>
                <w:tab w:val="left" w:pos="551"/>
              </w:tabs>
              <w:spacing w:before="62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类风湿关节炎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27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7"/>
              </w:numPr>
              <w:tabs>
                <w:tab w:val="left" w:pos="551"/>
              </w:tabs>
              <w:spacing w:before="60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14"/>
              </w:rPr>
            </w:pPr>
          </w:p>
          <w:p>
            <w:pPr>
              <w:pStyle w:val="12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八、神经内科</w:t>
            </w: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脑血管疾病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28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51"/>
              </w:tabs>
              <w:spacing w:before="59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8"/>
              </w:numPr>
              <w:tabs>
                <w:tab w:val="left" w:pos="551"/>
              </w:tabs>
              <w:spacing w:before="63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癫痫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29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29"/>
              </w:numPr>
              <w:tabs>
                <w:tab w:val="left" w:pos="551"/>
              </w:tabs>
              <w:spacing w:before="60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痴呆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0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0"/>
              </w:numPr>
              <w:tabs>
                <w:tab w:val="left" w:pos="551"/>
              </w:tabs>
              <w:spacing w:before="62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spacing w:before="1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周围神经病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1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1"/>
              </w:numPr>
              <w:tabs>
                <w:tab w:val="left" w:pos="551"/>
              </w:tabs>
              <w:spacing w:before="60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spacing w:before="1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脑变性疾病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2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2"/>
              </w:numPr>
              <w:tabs>
                <w:tab w:val="left" w:pos="551"/>
              </w:tabs>
              <w:spacing w:before="62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15"/>
              </w:rPr>
            </w:pPr>
          </w:p>
          <w:p>
            <w:pPr>
              <w:pStyle w:val="12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九、传染病</w:t>
            </w: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病毒性肝炎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3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3"/>
              </w:numPr>
              <w:tabs>
                <w:tab w:val="left" w:pos="551"/>
              </w:tabs>
              <w:spacing w:before="60" w:after="0" w:line="244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9"/>
              <w:rPr>
                <w:b/>
                <w:sz w:val="18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艾滋病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4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551"/>
              </w:tabs>
              <w:spacing w:before="59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4"/>
              </w:numPr>
              <w:tabs>
                <w:tab w:val="left" w:pos="551"/>
              </w:tabs>
              <w:spacing w:before="62" w:after="0" w:line="244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2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spacing w:before="7"/>
              <w:rPr>
                <w:b/>
                <w:sz w:val="29"/>
              </w:rPr>
            </w:pPr>
          </w:p>
          <w:p>
            <w:pPr>
              <w:pStyle w:val="12"/>
              <w:spacing w:before="1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伤寒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5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551"/>
              </w:tabs>
              <w:spacing w:before="62" w:after="0" w:line="243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5"/>
              </w:numPr>
              <w:tabs>
                <w:tab w:val="left" w:pos="551"/>
              </w:tabs>
              <w:spacing w:before="62" w:after="0" w:line="243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spacing w:before="7"/>
              <w:rPr>
                <w:b/>
                <w:sz w:val="29"/>
              </w:rPr>
            </w:pPr>
          </w:p>
          <w:p>
            <w:pPr>
              <w:pStyle w:val="12"/>
              <w:spacing w:before="1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流行性乙型脑炎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6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6"/>
              </w:numPr>
              <w:tabs>
                <w:tab w:val="left" w:pos="551"/>
              </w:tabs>
              <w:spacing w:before="60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rPr>
                <w:b/>
                <w:sz w:val="32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肾综合征出血热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7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流行病学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7"/>
              </w:numPr>
              <w:tabs>
                <w:tab w:val="left" w:pos="551"/>
              </w:tabs>
              <w:spacing w:before="60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16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tcBorders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32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疟疾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8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流行病学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551"/>
              </w:tabs>
              <w:spacing w:before="59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8"/>
              </w:numPr>
              <w:tabs>
                <w:tab w:val="left" w:pos="551"/>
              </w:tabs>
              <w:spacing w:before="59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16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restart"/>
            <w:tcBorders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2"/>
              <w:rPr>
                <w:b/>
                <w:sz w:val="15"/>
              </w:rPr>
            </w:pPr>
          </w:p>
          <w:p>
            <w:pPr>
              <w:pStyle w:val="12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十、结核病</w:t>
            </w: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肺结核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39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39"/>
              </w:numPr>
              <w:tabs>
                <w:tab w:val="left" w:pos="551"/>
              </w:tabs>
              <w:spacing w:before="62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1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结核性脑膜炎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40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40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40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40"/>
              </w:numPr>
              <w:tabs>
                <w:tab w:val="left" w:pos="551"/>
              </w:tabs>
              <w:spacing w:before="60" w:after="0" w:line="252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1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restart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2"/>
              <w:rPr>
                <w:b/>
                <w:sz w:val="21"/>
              </w:rPr>
            </w:pPr>
          </w:p>
          <w:p>
            <w:pPr>
              <w:pStyle w:val="12"/>
              <w:spacing w:before="1"/>
              <w:ind w:left="6" w:left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w:t>十一、职业病</w:t>
            </w: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4"/>
              <w:rPr>
                <w:b/>
                <w:sz w:val="19"/>
              </w:rPr>
            </w:pPr>
          </w:p>
          <w:p>
            <w:pPr>
              <w:pStyle w:val="12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一氧化碳中毒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41"/>
              </w:numPr>
              <w:tabs>
                <w:tab w:val="left" w:pos="551"/>
              </w:tabs>
              <w:spacing w:before="58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41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41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41"/>
              </w:numPr>
              <w:tabs>
                <w:tab w:val="left" w:pos="551"/>
              </w:tabs>
              <w:spacing w:before="62" w:after="0" w:line="244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4"/>
              <w:rPr>
                <w:b/>
                <w:sz w:val="23"/>
              </w:rPr>
            </w:pPr>
          </w:p>
          <w:p>
            <w:pPr>
              <w:pStyle w:val="12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18"/>
              </w:rPr>
            </w:pPr>
          </w:p>
          <w:p>
            <w:pPr>
              <w:pStyle w:val="12"/>
              <w:spacing w:before="1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有机磷中毒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42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42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42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42"/>
              </w:numPr>
              <w:tabs>
                <w:tab w:val="left" w:pos="551"/>
              </w:tabs>
              <w:spacing w:before="60" w:after="0" w:line="244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9"/>
              <w:rPr>
                <w:b/>
                <w:sz w:val="18"/>
              </w:rPr>
            </w:pPr>
          </w:p>
          <w:p>
            <w:pPr>
              <w:pStyle w:val="12"/>
              <w:spacing w:before="1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亚硝酸盐中毒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43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551"/>
              </w:tabs>
              <w:spacing w:before="63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43"/>
              </w:numPr>
              <w:tabs>
                <w:tab w:val="left" w:pos="551"/>
              </w:tabs>
              <w:spacing w:before="62" w:after="0" w:line="244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9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1" w:type="dxa"/>
            <w:vMerge w:val="continue"/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813" w:type="dxa"/>
            <w:vAlign w:val="top"/>
          </w:tcPr>
          <w:p>
            <w:pPr>
              <w:pStyle w:val="12"/>
              <w:rPr>
                <w:b/>
                <w:sz w:val="24"/>
              </w:rPr>
            </w:pPr>
          </w:p>
          <w:p>
            <w:pPr>
              <w:pStyle w:val="12"/>
              <w:spacing w:before="6"/>
              <w:rPr>
                <w:b/>
                <w:sz w:val="18"/>
              </w:rPr>
            </w:pPr>
          </w:p>
          <w:p>
            <w:pPr>
              <w:pStyle w:val="12"/>
              <w:spacing w:before="1"/>
              <w:ind w:left="3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酒精中毒</w:t>
            </w:r>
          </w:p>
        </w:tc>
        <w:tc>
          <w:tcPr>
            <w:tcW w:w="3121" w:type="dxa"/>
            <w:vAlign w:val="top"/>
          </w:tcPr>
          <w:p>
            <w:pPr>
              <w:pStyle w:val="12"/>
              <w:numPr>
                <w:ilvl w:val="0"/>
                <w:numId w:val="44"/>
              </w:numPr>
              <w:tabs>
                <w:tab w:val="left" w:pos="551"/>
              </w:tabs>
              <w:spacing w:before="5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临床症状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551"/>
              </w:tabs>
              <w:spacing w:before="60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诊断要点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551"/>
              </w:tabs>
              <w:spacing w:before="62" w:after="0" w:line="240" w:lineRule="auto"/>
              <w:ind w:left="550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辅助检查</w:t>
            </w:r>
          </w:p>
          <w:p>
            <w:pPr>
              <w:pStyle w:val="12"/>
              <w:numPr>
                <w:ilvl w:val="0"/>
                <w:numId w:val="44"/>
              </w:numPr>
              <w:tabs>
                <w:tab w:val="left" w:pos="551"/>
              </w:tabs>
              <w:spacing w:before="60" w:after="0" w:line="243" w:lineRule="exact"/>
              <w:ind w:left="550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治疗要点</w:t>
            </w:r>
          </w:p>
        </w:tc>
        <w:tc>
          <w:tcPr>
            <w:tcW w:w="496" w:type="dxa"/>
            <w:vAlign w:val="top"/>
          </w:tcPr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6"/>
              <w:rPr>
                <w:b/>
                <w:sz w:val="22"/>
              </w:rPr>
            </w:pPr>
          </w:p>
          <w:p>
            <w:pPr>
              <w:pStyle w:val="12"/>
              <w:spacing w:before="1"/>
              <w:ind w:left="107" w:leftChars="0" w:right="23" w:rightChars="0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1523D9"/>
    <w:multiLevelType w:val="multilevel"/>
    <w:tmpl w:val="891523D9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">
    <w:nsid w:val="90D96B34"/>
    <w:multiLevelType w:val="multilevel"/>
    <w:tmpl w:val="90D96B34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">
    <w:nsid w:val="92C4F22A"/>
    <w:multiLevelType w:val="multilevel"/>
    <w:tmpl w:val="92C4F22A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">
    <w:nsid w:val="9BA6347D"/>
    <w:multiLevelType w:val="multilevel"/>
    <w:tmpl w:val="9BA6347D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4">
    <w:nsid w:val="A25F19CE"/>
    <w:multiLevelType w:val="multilevel"/>
    <w:tmpl w:val="A25F19CE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5">
    <w:nsid w:val="A362769C"/>
    <w:multiLevelType w:val="multilevel"/>
    <w:tmpl w:val="A362769C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6">
    <w:nsid w:val="A4433E0D"/>
    <w:multiLevelType w:val="multilevel"/>
    <w:tmpl w:val="A4433E0D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7">
    <w:nsid w:val="AD37AD84"/>
    <w:multiLevelType w:val="multilevel"/>
    <w:tmpl w:val="AD37AD84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8">
    <w:nsid w:val="AF139D7D"/>
    <w:multiLevelType w:val="multilevel"/>
    <w:tmpl w:val="AF139D7D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9">
    <w:nsid w:val="B02A9460"/>
    <w:multiLevelType w:val="multilevel"/>
    <w:tmpl w:val="B02A9460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0">
    <w:nsid w:val="B62DFF5B"/>
    <w:multiLevelType w:val="multilevel"/>
    <w:tmpl w:val="B62DFF5B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1">
    <w:nsid w:val="C17C4D43"/>
    <w:multiLevelType w:val="multilevel"/>
    <w:tmpl w:val="C17C4D43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2">
    <w:nsid w:val="C4EA4DBF"/>
    <w:multiLevelType w:val="multilevel"/>
    <w:tmpl w:val="C4EA4DBF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3">
    <w:nsid w:val="C83AAF60"/>
    <w:multiLevelType w:val="multilevel"/>
    <w:tmpl w:val="C83AAF60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4">
    <w:nsid w:val="C9C05784"/>
    <w:multiLevelType w:val="multilevel"/>
    <w:tmpl w:val="C9C05784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5">
    <w:nsid w:val="D2B2DAFD"/>
    <w:multiLevelType w:val="multilevel"/>
    <w:tmpl w:val="D2B2DAFD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6">
    <w:nsid w:val="D42187FE"/>
    <w:multiLevelType w:val="multilevel"/>
    <w:tmpl w:val="D42187FE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7">
    <w:nsid w:val="DAF63FD3"/>
    <w:multiLevelType w:val="multilevel"/>
    <w:tmpl w:val="DAF63FD3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8">
    <w:nsid w:val="DD02F921"/>
    <w:multiLevelType w:val="multilevel"/>
    <w:tmpl w:val="DD02F921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19">
    <w:nsid w:val="DD3DB379"/>
    <w:multiLevelType w:val="multilevel"/>
    <w:tmpl w:val="DD3DB379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0">
    <w:nsid w:val="DD474A30"/>
    <w:multiLevelType w:val="multilevel"/>
    <w:tmpl w:val="DD474A30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1">
    <w:nsid w:val="E887D337"/>
    <w:multiLevelType w:val="multilevel"/>
    <w:tmpl w:val="E887D337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2">
    <w:nsid w:val="F8949042"/>
    <w:multiLevelType w:val="multilevel"/>
    <w:tmpl w:val="F8949042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3">
    <w:nsid w:val="0039509F"/>
    <w:multiLevelType w:val="multilevel"/>
    <w:tmpl w:val="0039509F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4">
    <w:nsid w:val="025EB27A"/>
    <w:multiLevelType w:val="multilevel"/>
    <w:tmpl w:val="025EB27A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5">
    <w:nsid w:val="03EF4B97"/>
    <w:multiLevelType w:val="multilevel"/>
    <w:tmpl w:val="03EF4B97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6">
    <w:nsid w:val="04C1F4F1"/>
    <w:multiLevelType w:val="multilevel"/>
    <w:tmpl w:val="04C1F4F1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7">
    <w:nsid w:val="05D9A6EC"/>
    <w:multiLevelType w:val="multilevel"/>
    <w:tmpl w:val="05D9A6EC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8">
    <w:nsid w:val="0DBDD408"/>
    <w:multiLevelType w:val="multilevel"/>
    <w:tmpl w:val="0DBDD408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29">
    <w:nsid w:val="10502DFD"/>
    <w:multiLevelType w:val="multilevel"/>
    <w:tmpl w:val="10502DFD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0">
    <w:nsid w:val="17371721"/>
    <w:multiLevelType w:val="multilevel"/>
    <w:tmpl w:val="17371721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1">
    <w:nsid w:val="249218D2"/>
    <w:multiLevelType w:val="multilevel"/>
    <w:tmpl w:val="249218D2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2">
    <w:nsid w:val="2C9424EE"/>
    <w:multiLevelType w:val="multilevel"/>
    <w:tmpl w:val="2C9424EE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3">
    <w:nsid w:val="311F749C"/>
    <w:multiLevelType w:val="multilevel"/>
    <w:tmpl w:val="311F749C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4">
    <w:nsid w:val="4A5718B2"/>
    <w:multiLevelType w:val="multilevel"/>
    <w:tmpl w:val="4A5718B2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5">
    <w:nsid w:val="568750A4"/>
    <w:multiLevelType w:val="multilevel"/>
    <w:tmpl w:val="568750A4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6">
    <w:nsid w:val="57DED440"/>
    <w:multiLevelType w:val="multilevel"/>
    <w:tmpl w:val="57DED440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7">
    <w:nsid w:val="5F098F1B"/>
    <w:multiLevelType w:val="multilevel"/>
    <w:tmpl w:val="5F098F1B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8">
    <w:nsid w:val="64574ED8"/>
    <w:multiLevelType w:val="multilevel"/>
    <w:tmpl w:val="64574ED8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39">
    <w:nsid w:val="6E840AC9"/>
    <w:multiLevelType w:val="multilevel"/>
    <w:tmpl w:val="6E840AC9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40">
    <w:nsid w:val="70AE371C"/>
    <w:multiLevelType w:val="multilevel"/>
    <w:tmpl w:val="70AE371C"/>
    <w:lvl w:ilvl="0" w:tentative="0">
      <w:start w:val="3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41">
    <w:nsid w:val="76A26DF9"/>
    <w:multiLevelType w:val="multilevel"/>
    <w:tmpl w:val="76A26DF9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42">
    <w:nsid w:val="773C851D"/>
    <w:multiLevelType w:val="multilevel"/>
    <w:tmpl w:val="773C851D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abstractNum w:abstractNumId="43">
    <w:nsid w:val="7B1E29B8"/>
    <w:multiLevelType w:val="multilevel"/>
    <w:tmpl w:val="7B1E29B8"/>
    <w:lvl w:ilvl="0" w:tentative="0">
      <w:start w:val="1"/>
      <w:numFmt w:val="decimal"/>
      <w:lvlText w:val="（%1）"/>
      <w:lvlJc w:val="left"/>
      <w:pPr>
        <w:ind w:left="550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3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84" w:hanging="541"/>
      </w:pPr>
      <w:rPr>
        <w:rFonts w:hint="default"/>
        <w:lang w:val="zh-CN" w:eastAsia="zh-CN" w:bidi="zh-CN"/>
      </w:rPr>
    </w:lvl>
  </w:abstractNum>
  <w:num w:numId="1">
    <w:abstractNumId w:val="14"/>
  </w:num>
  <w:num w:numId="2">
    <w:abstractNumId w:val="43"/>
  </w:num>
  <w:num w:numId="3">
    <w:abstractNumId w:val="17"/>
  </w:num>
  <w:num w:numId="4">
    <w:abstractNumId w:val="2"/>
  </w:num>
  <w:num w:numId="5">
    <w:abstractNumId w:val="33"/>
  </w:num>
  <w:num w:numId="6">
    <w:abstractNumId w:val="25"/>
  </w:num>
  <w:num w:numId="7">
    <w:abstractNumId w:val="32"/>
  </w:num>
  <w:num w:numId="8">
    <w:abstractNumId w:val="7"/>
  </w:num>
  <w:num w:numId="9">
    <w:abstractNumId w:val="37"/>
  </w:num>
  <w:num w:numId="10">
    <w:abstractNumId w:val="5"/>
  </w:num>
  <w:num w:numId="11">
    <w:abstractNumId w:val="22"/>
  </w:num>
  <w:num w:numId="12">
    <w:abstractNumId w:val="12"/>
  </w:num>
  <w:num w:numId="13">
    <w:abstractNumId w:val="24"/>
  </w:num>
  <w:num w:numId="14">
    <w:abstractNumId w:val="36"/>
  </w:num>
  <w:num w:numId="15">
    <w:abstractNumId w:val="30"/>
  </w:num>
  <w:num w:numId="16">
    <w:abstractNumId w:val="35"/>
  </w:num>
  <w:num w:numId="17">
    <w:abstractNumId w:val="0"/>
  </w:num>
  <w:num w:numId="18">
    <w:abstractNumId w:val="42"/>
  </w:num>
  <w:num w:numId="19">
    <w:abstractNumId w:val="18"/>
  </w:num>
  <w:num w:numId="20">
    <w:abstractNumId w:val="1"/>
  </w:num>
  <w:num w:numId="21">
    <w:abstractNumId w:val="19"/>
  </w:num>
  <w:num w:numId="22">
    <w:abstractNumId w:val="20"/>
  </w:num>
  <w:num w:numId="23">
    <w:abstractNumId w:val="16"/>
  </w:num>
  <w:num w:numId="24">
    <w:abstractNumId w:val="21"/>
  </w:num>
  <w:num w:numId="25">
    <w:abstractNumId w:val="40"/>
  </w:num>
  <w:num w:numId="26">
    <w:abstractNumId w:val="15"/>
  </w:num>
  <w:num w:numId="27">
    <w:abstractNumId w:val="23"/>
  </w:num>
  <w:num w:numId="28">
    <w:abstractNumId w:val="29"/>
  </w:num>
  <w:num w:numId="29">
    <w:abstractNumId w:val="8"/>
  </w:num>
  <w:num w:numId="30">
    <w:abstractNumId w:val="31"/>
  </w:num>
  <w:num w:numId="31">
    <w:abstractNumId w:val="26"/>
  </w:num>
  <w:num w:numId="32">
    <w:abstractNumId w:val="28"/>
  </w:num>
  <w:num w:numId="33">
    <w:abstractNumId w:val="39"/>
  </w:num>
  <w:num w:numId="34">
    <w:abstractNumId w:val="38"/>
  </w:num>
  <w:num w:numId="35">
    <w:abstractNumId w:val="27"/>
  </w:num>
  <w:num w:numId="36">
    <w:abstractNumId w:val="4"/>
  </w:num>
  <w:num w:numId="37">
    <w:abstractNumId w:val="41"/>
  </w:num>
  <w:num w:numId="38">
    <w:abstractNumId w:val="13"/>
  </w:num>
  <w:num w:numId="39">
    <w:abstractNumId w:val="3"/>
  </w:num>
  <w:num w:numId="40">
    <w:abstractNumId w:val="11"/>
  </w:num>
  <w:num w:numId="41">
    <w:abstractNumId w:val="10"/>
  </w:num>
  <w:num w:numId="42">
    <w:abstractNumId w:val="6"/>
  </w:num>
  <w:num w:numId="43">
    <w:abstractNumId w:val="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5B30787"/>
    <w:rsid w:val="279428D1"/>
    <w:rsid w:val="2DFC5FBC"/>
    <w:rsid w:val="31F13698"/>
    <w:rsid w:val="33AB1A5E"/>
    <w:rsid w:val="3ACB4C2F"/>
    <w:rsid w:val="3B8064B4"/>
    <w:rsid w:val="3C7324C0"/>
    <w:rsid w:val="40DE1750"/>
    <w:rsid w:val="41024A57"/>
    <w:rsid w:val="45925C8C"/>
    <w:rsid w:val="4BBA02F3"/>
    <w:rsid w:val="4DB56E60"/>
    <w:rsid w:val="66D25C14"/>
    <w:rsid w:val="6BA56793"/>
    <w:rsid w:val="71193842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2018-11-23T07:09:42Z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